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598"/>
        <w:gridCol w:w="8582"/>
        <w:gridCol w:w="2127"/>
        <w:gridCol w:w="1984"/>
        <w:gridCol w:w="2410"/>
      </w:tblGrid>
      <w:tr w:rsidR="00055D6A" w:rsidRPr="00E31334" w:rsidTr="00E31334">
        <w:tc>
          <w:tcPr>
            <w:tcW w:w="598" w:type="dxa"/>
          </w:tcPr>
          <w:p w:rsidR="00055D6A" w:rsidRPr="00E31334" w:rsidRDefault="00055D6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E31334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8582" w:type="dxa"/>
          </w:tcPr>
          <w:p w:rsidR="00055D6A" w:rsidRPr="00E31334" w:rsidRDefault="00055D6A" w:rsidP="00D26F5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Podstawa prawna wg projektu PO</w:t>
            </w:r>
          </w:p>
        </w:tc>
        <w:tc>
          <w:tcPr>
            <w:tcW w:w="2127" w:type="dxa"/>
          </w:tcPr>
          <w:p w:rsidR="00055D6A" w:rsidRPr="00E31334" w:rsidRDefault="00055D6A" w:rsidP="00D26F5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Likwidacja tytułem</w:t>
            </w:r>
          </w:p>
        </w:tc>
        <w:tc>
          <w:tcPr>
            <w:tcW w:w="1984" w:type="dxa"/>
          </w:tcPr>
          <w:p w:rsidR="00055D6A" w:rsidRPr="00E31334" w:rsidRDefault="00055D6A" w:rsidP="00D26F5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Powierzchnia ROD w ha</w:t>
            </w:r>
          </w:p>
        </w:tc>
        <w:tc>
          <w:tcPr>
            <w:tcW w:w="2410" w:type="dxa"/>
          </w:tcPr>
          <w:p w:rsidR="00055D6A" w:rsidRPr="00E31334" w:rsidRDefault="00055D6A" w:rsidP="00D26F5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Liczba działek rodzinnych</w:t>
            </w:r>
          </w:p>
        </w:tc>
      </w:tr>
      <w:tr w:rsidR="000E34E2" w:rsidRPr="00E31334" w:rsidTr="00E31334">
        <w:trPr>
          <w:trHeight w:val="774"/>
        </w:trPr>
        <w:tc>
          <w:tcPr>
            <w:tcW w:w="598" w:type="dxa"/>
            <w:vMerge w:val="restart"/>
          </w:tcPr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582" w:type="dxa"/>
            <w:vMerge w:val="restart"/>
          </w:tcPr>
          <w:p w:rsidR="00706B73" w:rsidRDefault="00706B73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0E34E2" w:rsidRPr="00E31334" w:rsidRDefault="000E34E2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Art. 48 ust. 1</w:t>
            </w:r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. W przypadku, gdy ogród działkowy jest położony na gruncie, który w dniu wejścia w życie ustawy nie stanowi własności Skarbu Państwa lub jednostki samorządu terytorialnego lub gdy został oddany w użytkowanie wieczyste, właściciel lub użytkownik wieczysty jest zobowiązany do zawarcia umowy o prowadzenie ogrodu na okres co najmniej 2 lat. </w:t>
            </w:r>
          </w:p>
          <w:p w:rsidR="000E34E2" w:rsidRPr="00E31334" w:rsidRDefault="000E34E2" w:rsidP="00022D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6B73" w:rsidRDefault="00706B73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Default="000E34E2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Roszczenia do gruntów ROD</w:t>
            </w:r>
          </w:p>
          <w:p w:rsidR="00706B73" w:rsidRPr="00E31334" w:rsidRDefault="00706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B73" w:rsidRDefault="00706B73" w:rsidP="0007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784</w:t>
            </w:r>
          </w:p>
        </w:tc>
        <w:tc>
          <w:tcPr>
            <w:tcW w:w="2410" w:type="dxa"/>
          </w:tcPr>
          <w:p w:rsidR="00706B73" w:rsidRDefault="00706B73" w:rsidP="0007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18836</w:t>
            </w:r>
          </w:p>
        </w:tc>
      </w:tr>
      <w:tr w:rsidR="000E34E2" w:rsidRPr="00E31334" w:rsidTr="00E31334">
        <w:trPr>
          <w:trHeight w:val="598"/>
        </w:trPr>
        <w:tc>
          <w:tcPr>
            <w:tcW w:w="598" w:type="dxa"/>
            <w:vMerge/>
          </w:tcPr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2" w:type="dxa"/>
            <w:vMerge/>
          </w:tcPr>
          <w:p w:rsidR="000E34E2" w:rsidRPr="00E31334" w:rsidRDefault="000E34E2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ROD na gruntach prywatnych</w:t>
            </w:r>
          </w:p>
        </w:tc>
        <w:tc>
          <w:tcPr>
            <w:tcW w:w="1984" w:type="dxa"/>
          </w:tcPr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1272</w:t>
            </w:r>
          </w:p>
        </w:tc>
      </w:tr>
      <w:tr w:rsidR="00435E40" w:rsidRPr="00E31334" w:rsidTr="00E31334">
        <w:tc>
          <w:tcPr>
            <w:tcW w:w="598" w:type="dxa"/>
            <w:vMerge/>
          </w:tcPr>
          <w:p w:rsidR="00435E40" w:rsidRPr="00E31334" w:rsidRDefault="00435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3" w:type="dxa"/>
            <w:gridSpan w:val="4"/>
          </w:tcPr>
          <w:p w:rsidR="00435E40" w:rsidRPr="00E31334" w:rsidRDefault="00D26F54" w:rsidP="00511159">
            <w:pPr>
              <w:spacing w:before="120" w:after="120" w:line="276" w:lineRule="auto"/>
              <w:ind w:left="1831"/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w</w:t>
            </w:r>
            <w:r w:rsidR="00435E40" w:rsidRPr="00E31334">
              <w:rPr>
                <w:rFonts w:ascii="Arial" w:hAnsi="Arial" w:cs="Arial"/>
                <w:sz w:val="24"/>
                <w:szCs w:val="24"/>
              </w:rPr>
              <w:t xml:space="preserve"> tym</w:t>
            </w:r>
          </w:p>
        </w:tc>
      </w:tr>
      <w:tr w:rsidR="00435E40" w:rsidRPr="00E31334" w:rsidTr="00E31334">
        <w:tc>
          <w:tcPr>
            <w:tcW w:w="598" w:type="dxa"/>
            <w:vMerge/>
          </w:tcPr>
          <w:p w:rsidR="00435E40" w:rsidRPr="00E31334" w:rsidRDefault="00435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2" w:type="dxa"/>
          </w:tcPr>
          <w:p w:rsidR="00511159" w:rsidRDefault="00511159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435E40" w:rsidRPr="00E31334" w:rsidRDefault="00435E40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Art. 48 ust. 2.</w:t>
            </w:r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 przypadku, gdy ogród działkowy jest położony na gruncie, który po dniu wejścia w życie ustawy stał się własnością osoby innej niż Skarb Państwa albo jednostka samorządu terytorialnego albo został oddany takiej osobie w użytkowanie wieczyste w trybie i na zasadach: </w:t>
            </w:r>
          </w:p>
          <w:p w:rsidR="00435E40" w:rsidRPr="00E31334" w:rsidRDefault="00435E40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- dekretu z dnia 26 października 1945 r. o własności i użytkowaniu gruntów na obszarze m. st. Warszawy (</w:t>
            </w:r>
            <w:proofErr w:type="spellStart"/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Dz.U</w:t>
            </w:r>
            <w:proofErr w:type="spellEnd"/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. 1945.50.279 z </w:t>
            </w:r>
            <w:proofErr w:type="spellStart"/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. zm.),</w:t>
            </w:r>
          </w:p>
          <w:p w:rsidR="00435E40" w:rsidRPr="00E31334" w:rsidRDefault="00435E40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- dekretu PKWN z dnia 06 września 1944 r. o przeprowadzeniu reformy rolnej (Dz.U.1945.3.13 z </w:t>
            </w:r>
            <w:proofErr w:type="spellStart"/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. zm.),</w:t>
            </w:r>
          </w:p>
          <w:p w:rsidR="00435E40" w:rsidRPr="00E31334" w:rsidRDefault="00435E40" w:rsidP="00022D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jak również w sytuacji, gdy na podstawie powyższych przepisów osoba taka nie utraciła własności gruntu, właściciel lub użytkownik wieczysty jest zobowiązany do zawarcia umowy o prowadzenie ogrodu na okres co najmniej 2 lat.</w:t>
            </w:r>
          </w:p>
          <w:p w:rsidR="00435E40" w:rsidRPr="00E31334" w:rsidRDefault="00435E40" w:rsidP="00022D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748C" w:rsidRPr="00E31334" w:rsidRDefault="0010748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48C" w:rsidRPr="00E31334" w:rsidRDefault="0010748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48C" w:rsidRPr="00E31334" w:rsidRDefault="0010748C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E40" w:rsidRPr="00E31334" w:rsidRDefault="002703E4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Dekret Bieruta</w:t>
            </w:r>
          </w:p>
        </w:tc>
        <w:tc>
          <w:tcPr>
            <w:tcW w:w="1984" w:type="dxa"/>
          </w:tcPr>
          <w:p w:rsidR="00022D63" w:rsidRPr="00E31334" w:rsidRDefault="00022D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22D63" w:rsidRPr="00E31334" w:rsidRDefault="00022D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22D63" w:rsidRPr="00E31334" w:rsidRDefault="00022D6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E40" w:rsidRPr="00E31334" w:rsidRDefault="00A34261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2410" w:type="dxa"/>
          </w:tcPr>
          <w:p w:rsidR="00022D63" w:rsidRPr="00E31334" w:rsidRDefault="00022D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22D63" w:rsidRPr="00E31334" w:rsidRDefault="00022D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22D63" w:rsidRPr="00E31334" w:rsidRDefault="00022D6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E40" w:rsidRPr="00E31334" w:rsidRDefault="00A34261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15263</w:t>
            </w:r>
          </w:p>
        </w:tc>
      </w:tr>
      <w:tr w:rsidR="000E34E2" w:rsidRPr="00E31334" w:rsidTr="00E31334">
        <w:trPr>
          <w:trHeight w:val="1726"/>
        </w:trPr>
        <w:tc>
          <w:tcPr>
            <w:tcW w:w="598" w:type="dxa"/>
            <w:vMerge w:val="restart"/>
          </w:tcPr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82" w:type="dxa"/>
            <w:vMerge w:val="restart"/>
          </w:tcPr>
          <w:p w:rsidR="00706B73" w:rsidRDefault="00706B73" w:rsidP="00022D63">
            <w:pPr>
              <w:widowControl w:val="0"/>
              <w:suppressAutoHyphens/>
              <w:autoSpaceDN w:val="0"/>
              <w:spacing w:line="276" w:lineRule="auto"/>
              <w:ind w:right="50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0E34E2" w:rsidRPr="00E31334" w:rsidRDefault="000E34E2" w:rsidP="00022D63">
            <w:pPr>
              <w:widowControl w:val="0"/>
              <w:suppressAutoHyphens/>
              <w:autoSpaceDN w:val="0"/>
              <w:spacing w:line="276" w:lineRule="auto"/>
              <w:ind w:right="50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pl-PL"/>
              </w:rPr>
              <w:t>Art. 39 ust.</w:t>
            </w:r>
            <w:r w:rsidRPr="00E31334"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  <w:t xml:space="preserve"> 1 Umowę o prowadzenie ogrodu właściciel gruntu może wypowiedzieć w celu likwidacji ogrodu lub jego części, za sześciomiesięcznym okresem wypowiedzenia, z zastrzeżeniem, że skutek wypowiedzenia nastąpi w okresie od 1 listopada do 31 marca, przed upływem okresu, o którym mowa w art. 12, z następujących przyczyn:</w:t>
            </w:r>
          </w:p>
          <w:p w:rsidR="000E34E2" w:rsidRPr="00E31334" w:rsidRDefault="000E34E2" w:rsidP="00022D63">
            <w:pPr>
              <w:widowControl w:val="0"/>
              <w:suppressAutoHyphens/>
              <w:autoSpaceDN w:val="0"/>
              <w:spacing w:line="276" w:lineRule="auto"/>
              <w:ind w:left="567" w:right="141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  <w:t>a) realizacji celu publicznego,</w:t>
            </w:r>
            <w:r w:rsidRPr="00E3133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E31334"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  <w:t>określonego w odrębnych ustawach;</w:t>
            </w:r>
          </w:p>
          <w:p w:rsidR="000E34E2" w:rsidRPr="00E31334" w:rsidRDefault="000E34E2" w:rsidP="00022D63">
            <w:pPr>
              <w:widowControl w:val="0"/>
              <w:suppressAutoHyphens/>
              <w:autoSpaceDN w:val="0"/>
              <w:spacing w:line="276" w:lineRule="auto"/>
              <w:ind w:left="567" w:right="48"/>
              <w:jc w:val="both"/>
              <w:textAlignment w:val="baseline"/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</w:pPr>
            <w:r w:rsidRPr="00E31334"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  <w:t>b) realizacji celu zgodnego z obowiązującym miejscowym planem zagospodarowania przestrzennego.</w:t>
            </w:r>
          </w:p>
          <w:p w:rsidR="000E34E2" w:rsidRPr="00E31334" w:rsidRDefault="000E34E2" w:rsidP="00022D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6B73" w:rsidRDefault="00706B73" w:rsidP="00D81190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Default="000E34E2" w:rsidP="00D81190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brak ogrodów działkowych w miejscowych planach zagospodarowania przestrzennego</w:t>
            </w:r>
          </w:p>
          <w:p w:rsidR="00706B73" w:rsidRPr="00E31334" w:rsidRDefault="00706B73" w:rsidP="00D81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B73" w:rsidRDefault="00706B73" w:rsidP="0007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2208</w:t>
            </w:r>
          </w:p>
        </w:tc>
        <w:tc>
          <w:tcPr>
            <w:tcW w:w="2410" w:type="dxa"/>
          </w:tcPr>
          <w:p w:rsidR="00706B73" w:rsidRDefault="00706B73" w:rsidP="0007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50563</w:t>
            </w:r>
          </w:p>
        </w:tc>
      </w:tr>
      <w:tr w:rsidR="000E34E2" w:rsidRPr="00E31334" w:rsidTr="00E31334">
        <w:trPr>
          <w:trHeight w:val="1725"/>
        </w:trPr>
        <w:tc>
          <w:tcPr>
            <w:tcW w:w="598" w:type="dxa"/>
            <w:vMerge/>
          </w:tcPr>
          <w:p w:rsidR="000E34E2" w:rsidRPr="00E31334" w:rsidRDefault="000E34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2" w:type="dxa"/>
            <w:vMerge/>
          </w:tcPr>
          <w:p w:rsidR="000E34E2" w:rsidRPr="00E31334" w:rsidRDefault="000E34E2" w:rsidP="00435E40">
            <w:pPr>
              <w:widowControl w:val="0"/>
              <w:suppressAutoHyphens/>
              <w:autoSpaceDN w:val="0"/>
              <w:ind w:right="50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706B73" w:rsidRDefault="00706B73" w:rsidP="00D81190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 w:rsidP="00D81190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brak uchwalonych planów zagospodarowania przestrzennego</w:t>
            </w:r>
          </w:p>
        </w:tc>
        <w:tc>
          <w:tcPr>
            <w:tcW w:w="1984" w:type="dxa"/>
          </w:tcPr>
          <w:p w:rsidR="00706B73" w:rsidRDefault="00706B73" w:rsidP="0007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2410" w:type="dxa"/>
          </w:tcPr>
          <w:p w:rsidR="00511159" w:rsidRDefault="00511159" w:rsidP="0007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4E2" w:rsidRPr="00E31334" w:rsidRDefault="000E34E2" w:rsidP="0007565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6447</w:t>
            </w:r>
          </w:p>
        </w:tc>
      </w:tr>
      <w:tr w:rsidR="005311A7" w:rsidRPr="00E31334" w:rsidTr="00E31334">
        <w:tc>
          <w:tcPr>
            <w:tcW w:w="598" w:type="dxa"/>
          </w:tcPr>
          <w:p w:rsidR="00511159" w:rsidRDefault="00511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1A7" w:rsidRPr="00E31334" w:rsidRDefault="005311A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82" w:type="dxa"/>
          </w:tcPr>
          <w:p w:rsidR="00511159" w:rsidRDefault="00511159" w:rsidP="00435E40">
            <w:pPr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5311A7" w:rsidRPr="00E31334" w:rsidRDefault="005311A7" w:rsidP="00435E40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pl-PL"/>
              </w:rPr>
              <w:t>Art. 39 ust.</w:t>
            </w:r>
            <w:r w:rsidRPr="00E31334"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  <w:t xml:space="preserve"> 2. </w:t>
            </w:r>
            <w:r w:rsidRPr="00E31334"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  <w:t xml:space="preserve">W przypadku </w:t>
            </w:r>
            <w:r w:rsidRPr="00E31334"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  <w:t xml:space="preserve">wystąpienia klęski żywiołowej w rozumieniu art. 3 ust. 1 pkt. 1 ustawy </w:t>
            </w:r>
            <w:r w:rsidRPr="00E31334"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  <w:t xml:space="preserve">z dnia 18 kwietnia 2002 r. </w:t>
            </w:r>
            <w:r w:rsidRPr="00E31334">
              <w:rPr>
                <w:rFonts w:ascii="Arial" w:hAnsi="Arial" w:cs="Arial"/>
                <w:bCs/>
                <w:kern w:val="3"/>
                <w:sz w:val="24"/>
                <w:szCs w:val="24"/>
                <w:lang w:eastAsia="pl-PL"/>
              </w:rPr>
              <w:t xml:space="preserve">o stanie klęski żywiołowej </w:t>
            </w:r>
            <w:r w:rsidRPr="00E31334"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  <w:t xml:space="preserve">(Dz. U. z dnia 22 maja 2002 r. z </w:t>
            </w:r>
            <w:proofErr w:type="spellStart"/>
            <w:r w:rsidRPr="00E31334"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  <w:t>późn</w:t>
            </w:r>
            <w:proofErr w:type="spellEnd"/>
            <w:r w:rsidRPr="00E31334"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31334"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  <w:t>zm</w:t>
            </w:r>
            <w:proofErr w:type="spellEnd"/>
            <w:r w:rsidRPr="00E31334">
              <w:rPr>
                <w:rFonts w:ascii="Arial" w:hAnsi="Arial" w:cs="Arial"/>
                <w:kern w:val="3"/>
                <w:sz w:val="24"/>
                <w:szCs w:val="24"/>
                <w:lang w:eastAsia="pl-PL"/>
              </w:rPr>
              <w:t>) rozwiązanie umowy może nastąpić ze skutkiem natychmiastowym.</w:t>
            </w:r>
          </w:p>
        </w:tc>
        <w:tc>
          <w:tcPr>
            <w:tcW w:w="2127" w:type="dxa"/>
          </w:tcPr>
          <w:p w:rsidR="00511159" w:rsidRDefault="00511159" w:rsidP="00531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1A7" w:rsidRPr="00E31334" w:rsidRDefault="005311A7" w:rsidP="005311A7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Klęska żywiołowa – na przykładzie powodzi z 2010r.</w:t>
            </w:r>
          </w:p>
        </w:tc>
        <w:tc>
          <w:tcPr>
            <w:tcW w:w="1984" w:type="dxa"/>
          </w:tcPr>
          <w:p w:rsidR="00511159" w:rsidRDefault="00511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1A7" w:rsidRPr="00E31334" w:rsidRDefault="00BC0AD9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511159" w:rsidRDefault="00511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1A7" w:rsidRPr="00E31334" w:rsidRDefault="00BC0AD9">
            <w:pPr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311A7" w:rsidRPr="00E31334" w:rsidTr="00E31334">
        <w:tc>
          <w:tcPr>
            <w:tcW w:w="11307" w:type="dxa"/>
            <w:gridSpan w:val="3"/>
          </w:tcPr>
          <w:p w:rsidR="005311A7" w:rsidRPr="00E31334" w:rsidRDefault="005311A7" w:rsidP="00511159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313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115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  <w:r w:rsidRPr="00E31334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984" w:type="dxa"/>
          </w:tcPr>
          <w:p w:rsidR="00706B73" w:rsidRDefault="00706B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1A7" w:rsidRPr="00E31334" w:rsidRDefault="00BC0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3436</w:t>
            </w:r>
          </w:p>
        </w:tc>
        <w:tc>
          <w:tcPr>
            <w:tcW w:w="2410" w:type="dxa"/>
          </w:tcPr>
          <w:p w:rsidR="00706B73" w:rsidRDefault="00706B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1A7" w:rsidRPr="00E31334" w:rsidRDefault="00BC0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79143</w:t>
            </w:r>
          </w:p>
        </w:tc>
      </w:tr>
      <w:tr w:rsidR="005311A7" w:rsidRPr="00E31334" w:rsidTr="00E31334">
        <w:tc>
          <w:tcPr>
            <w:tcW w:w="11307" w:type="dxa"/>
            <w:gridSpan w:val="3"/>
          </w:tcPr>
          <w:p w:rsidR="00706B73" w:rsidRDefault="00706B73" w:rsidP="00022D6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5311A7" w:rsidRPr="00E31334" w:rsidRDefault="005311A7" w:rsidP="00022D6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31334">
              <w:rPr>
                <w:rFonts w:ascii="Arial" w:hAnsi="Arial" w:cs="Arial"/>
                <w:sz w:val="24"/>
                <w:szCs w:val="24"/>
              </w:rPr>
              <w:t>% w stosunku do ogólnej powierzchni (43 350 ha) i liczby działek rodzinnych (965 328) w Polsce</w:t>
            </w:r>
          </w:p>
        </w:tc>
        <w:tc>
          <w:tcPr>
            <w:tcW w:w="1984" w:type="dxa"/>
          </w:tcPr>
          <w:p w:rsidR="00706B73" w:rsidRDefault="00706B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1A7" w:rsidRPr="00E31334" w:rsidRDefault="00BC0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8%</w:t>
            </w:r>
          </w:p>
        </w:tc>
        <w:tc>
          <w:tcPr>
            <w:tcW w:w="2410" w:type="dxa"/>
          </w:tcPr>
          <w:p w:rsidR="00706B73" w:rsidRDefault="00706B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1A7" w:rsidRPr="00E31334" w:rsidRDefault="00BC0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334">
              <w:rPr>
                <w:rFonts w:ascii="Arial" w:hAnsi="Arial" w:cs="Arial"/>
                <w:b/>
                <w:sz w:val="24"/>
                <w:szCs w:val="24"/>
              </w:rPr>
              <w:t>8,2%</w:t>
            </w:r>
          </w:p>
        </w:tc>
      </w:tr>
      <w:bookmarkEnd w:id="0"/>
    </w:tbl>
    <w:p w:rsidR="00A554A0" w:rsidRPr="00E31334" w:rsidRDefault="00A554A0" w:rsidP="00E31334">
      <w:pPr>
        <w:rPr>
          <w:rFonts w:ascii="Arial" w:hAnsi="Arial" w:cs="Arial"/>
          <w:sz w:val="24"/>
          <w:szCs w:val="24"/>
        </w:rPr>
      </w:pPr>
    </w:p>
    <w:sectPr w:rsidR="00A554A0" w:rsidRPr="00E31334" w:rsidSect="00E31334">
      <w:pgSz w:w="16838" w:h="11906" w:orient="landscape"/>
      <w:pgMar w:top="1418" w:right="907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70"/>
    <w:rsid w:val="00022D63"/>
    <w:rsid w:val="00055D6A"/>
    <w:rsid w:val="000E34E2"/>
    <w:rsid w:val="0010748C"/>
    <w:rsid w:val="0016529E"/>
    <w:rsid w:val="002703E4"/>
    <w:rsid w:val="00435E40"/>
    <w:rsid w:val="00511159"/>
    <w:rsid w:val="005311A7"/>
    <w:rsid w:val="00706B73"/>
    <w:rsid w:val="00A34261"/>
    <w:rsid w:val="00A554A0"/>
    <w:rsid w:val="00BC0AD9"/>
    <w:rsid w:val="00D26F54"/>
    <w:rsid w:val="00E31334"/>
    <w:rsid w:val="00E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5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5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Anna Kubuj</cp:lastModifiedBy>
  <cp:revision>2</cp:revision>
  <cp:lastPrinted>2013-05-08T12:39:00Z</cp:lastPrinted>
  <dcterms:created xsi:type="dcterms:W3CDTF">2013-05-08T12:43:00Z</dcterms:created>
  <dcterms:modified xsi:type="dcterms:W3CDTF">2013-05-08T12:43:00Z</dcterms:modified>
</cp:coreProperties>
</file>